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67E30" w14:textId="27975C31" w:rsidR="007904F1" w:rsidRPr="004933E4" w:rsidRDefault="007904F1" w:rsidP="00CD7EAF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economy of </w:t>
      </w:r>
      <w:r w:rsidR="00FD6592">
        <w:rPr>
          <w:rFonts w:ascii="Arial" w:hAnsi="Arial" w:cs="Arial"/>
          <w:bCs/>
          <w:spacing w:val="-3"/>
          <w:sz w:val="22"/>
          <w:szCs w:val="22"/>
        </w:rPr>
        <w:t>Maryborough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C1F36">
        <w:rPr>
          <w:rFonts w:ascii="Arial" w:hAnsi="Arial" w:cs="Arial"/>
          <w:bCs/>
          <w:spacing w:val="-3"/>
          <w:sz w:val="22"/>
          <w:szCs w:val="22"/>
        </w:rPr>
        <w:t xml:space="preserve">and </w:t>
      </w:r>
      <w:r w:rsidR="004C582B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9C1F36">
        <w:rPr>
          <w:rFonts w:ascii="Arial" w:hAnsi="Arial" w:cs="Arial"/>
          <w:bCs/>
          <w:spacing w:val="-3"/>
          <w:sz w:val="22"/>
          <w:szCs w:val="22"/>
        </w:rPr>
        <w:t xml:space="preserve">Wide Bay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region is </w:t>
      </w:r>
      <w:r w:rsidR="004C582B">
        <w:rPr>
          <w:rFonts w:ascii="Arial" w:hAnsi="Arial" w:cs="Arial"/>
          <w:bCs/>
          <w:spacing w:val="-3"/>
          <w:sz w:val="22"/>
          <w:szCs w:val="22"/>
        </w:rPr>
        <w:t xml:space="preserve">primarily </w:t>
      </w:r>
      <w:r>
        <w:rPr>
          <w:rFonts w:ascii="Arial" w:hAnsi="Arial" w:cs="Arial"/>
          <w:bCs/>
          <w:spacing w:val="-3"/>
          <w:sz w:val="22"/>
          <w:szCs w:val="22"/>
        </w:rPr>
        <w:t>supported by health care</w:t>
      </w:r>
      <w:r w:rsidR="00840BEB">
        <w:rPr>
          <w:rFonts w:ascii="Arial" w:hAnsi="Arial" w:cs="Arial"/>
          <w:bCs/>
          <w:spacing w:val="-3"/>
          <w:sz w:val="22"/>
          <w:szCs w:val="22"/>
        </w:rPr>
        <w:t>, a</w:t>
      </w:r>
      <w:r w:rsidR="00946E07">
        <w:rPr>
          <w:rFonts w:ascii="Arial" w:hAnsi="Arial" w:cs="Arial"/>
          <w:bCs/>
          <w:spacing w:val="-3"/>
          <w:sz w:val="22"/>
          <w:szCs w:val="22"/>
        </w:rPr>
        <w:t>griculture and manufacturing.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26B3A1C6" w14:textId="211C0AED" w:rsidR="007904F1" w:rsidRDefault="007904F1" w:rsidP="00CD7EAF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To support economic growth across </w:t>
      </w:r>
      <w:r w:rsidR="004C582B">
        <w:rPr>
          <w:rFonts w:ascii="Arial" w:hAnsi="Arial" w:cs="Arial"/>
          <w:bCs/>
          <w:spacing w:val="-3"/>
          <w:sz w:val="22"/>
          <w:szCs w:val="22"/>
        </w:rPr>
        <w:t>Maryborough and the</w:t>
      </w:r>
      <w:r w:rsidR="00772F9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C582B">
        <w:rPr>
          <w:rFonts w:ascii="Arial" w:hAnsi="Arial" w:cs="Arial"/>
          <w:bCs/>
          <w:spacing w:val="-3"/>
          <w:sz w:val="22"/>
          <w:szCs w:val="22"/>
        </w:rPr>
        <w:t>Wide Bay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region, the Queensland Government is leading or helping facilitate progress on projects that include</w:t>
      </w:r>
      <w:r w:rsidR="005A5CB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upgrades </w:t>
      </w:r>
      <w:r w:rsidR="008D3C8B">
        <w:rPr>
          <w:rFonts w:ascii="Arial" w:hAnsi="Arial" w:cs="Arial"/>
          <w:bCs/>
          <w:spacing w:val="-3"/>
          <w:sz w:val="22"/>
          <w:szCs w:val="22"/>
        </w:rPr>
        <w:t>to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6F5CBE">
        <w:rPr>
          <w:rFonts w:ascii="Arial" w:hAnsi="Arial" w:cs="Arial"/>
          <w:bCs/>
          <w:spacing w:val="-3"/>
          <w:sz w:val="22"/>
          <w:szCs w:val="22"/>
        </w:rPr>
        <w:t>health services,</w:t>
      </w:r>
      <w:r w:rsidR="00772F9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340473">
        <w:rPr>
          <w:rFonts w:ascii="Arial" w:hAnsi="Arial" w:cs="Arial"/>
          <w:bCs/>
          <w:spacing w:val="-3"/>
          <w:sz w:val="22"/>
          <w:szCs w:val="22"/>
        </w:rPr>
        <w:t xml:space="preserve">schools, </w:t>
      </w:r>
      <w:r w:rsidR="008D3C8B">
        <w:rPr>
          <w:rFonts w:ascii="Arial" w:hAnsi="Arial" w:cs="Arial"/>
          <w:bCs/>
          <w:spacing w:val="-3"/>
          <w:sz w:val="22"/>
          <w:szCs w:val="22"/>
        </w:rPr>
        <w:t xml:space="preserve">TAFE facilities, </w:t>
      </w:r>
      <w:r w:rsidR="00772F98">
        <w:rPr>
          <w:rFonts w:ascii="Arial" w:hAnsi="Arial" w:cs="Arial"/>
          <w:bCs/>
          <w:spacing w:val="-3"/>
          <w:sz w:val="22"/>
          <w:szCs w:val="22"/>
        </w:rPr>
        <w:t>roads,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initiatives aimed at supporting jobs, innovation and industry attraction.</w:t>
      </w:r>
    </w:p>
    <w:p w14:paraId="5451F475" w14:textId="497D9728" w:rsidR="007904F1" w:rsidRPr="00E90418" w:rsidRDefault="007065B9" w:rsidP="00CD7EAF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E90418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A number of </w:t>
      </w:r>
      <w:r w:rsidR="004C582B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Queensland </w:t>
      </w:r>
      <w:r w:rsidRPr="00E90418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Government initiatives aimed at supporting jobs, innovation and industry attraction are ongoing in the </w:t>
      </w:r>
      <w:r w:rsidR="004C582B">
        <w:rPr>
          <w:rFonts w:ascii="Arial" w:hAnsi="Arial" w:cs="Arial"/>
          <w:bCs/>
          <w:color w:val="auto"/>
          <w:spacing w:val="-3"/>
          <w:sz w:val="22"/>
          <w:szCs w:val="22"/>
        </w:rPr>
        <w:t>Wide Bay</w:t>
      </w:r>
      <w:r w:rsidRPr="00E90418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region, </w:t>
      </w:r>
      <w:r w:rsidR="00E90418" w:rsidRPr="00E90418">
        <w:rPr>
          <w:rFonts w:ascii="Arial" w:hAnsi="Arial" w:cs="Arial"/>
          <w:bCs/>
          <w:color w:val="auto"/>
          <w:spacing w:val="-3"/>
          <w:sz w:val="22"/>
          <w:szCs w:val="22"/>
        </w:rPr>
        <w:t>such as the $175 million Jobs and Regional Growth Fund.</w:t>
      </w:r>
    </w:p>
    <w:p w14:paraId="671C09F0" w14:textId="7A564BA7" w:rsidR="007904F1" w:rsidRPr="00B97F2D" w:rsidRDefault="007904F1" w:rsidP="00CD7EAF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E90418"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  <w:t>Cabinet</w:t>
      </w:r>
      <w:r w:rsidRPr="00E90418">
        <w:rPr>
          <w:rFonts w:ascii="Arial" w:hAnsi="Arial" w:cs="Arial"/>
          <w:color w:val="auto"/>
          <w:sz w:val="22"/>
          <w:szCs w:val="22"/>
          <w:u w:val="single"/>
        </w:rPr>
        <w:t xml:space="preserve"> noted</w:t>
      </w:r>
      <w:r w:rsidRPr="00E90418">
        <w:rPr>
          <w:rFonts w:ascii="Arial" w:hAnsi="Arial" w:cs="Arial"/>
          <w:color w:val="auto"/>
          <w:sz w:val="22"/>
          <w:szCs w:val="22"/>
        </w:rPr>
        <w:t xml:space="preserve"> an update on economic </w:t>
      </w:r>
      <w:r w:rsidRPr="0039682F">
        <w:rPr>
          <w:rFonts w:ascii="Arial" w:hAnsi="Arial" w:cs="Arial"/>
          <w:sz w:val="22"/>
          <w:szCs w:val="22"/>
        </w:rPr>
        <w:t xml:space="preserve">conditions and </w:t>
      </w:r>
      <w:r w:rsidR="003321C1">
        <w:rPr>
          <w:rFonts w:ascii="Arial" w:hAnsi="Arial" w:cs="Arial"/>
          <w:sz w:val="22"/>
          <w:szCs w:val="22"/>
        </w:rPr>
        <w:t xml:space="preserve">key government activities and achievements </w:t>
      </w:r>
      <w:r w:rsidRPr="0039682F">
        <w:rPr>
          <w:rFonts w:ascii="Arial" w:hAnsi="Arial" w:cs="Arial"/>
          <w:sz w:val="22"/>
          <w:szCs w:val="22"/>
        </w:rPr>
        <w:t xml:space="preserve">in </w:t>
      </w:r>
      <w:r w:rsidR="00E90418">
        <w:rPr>
          <w:rFonts w:ascii="Arial" w:hAnsi="Arial" w:cs="Arial"/>
          <w:sz w:val="22"/>
          <w:szCs w:val="22"/>
        </w:rPr>
        <w:t>Maryborough</w:t>
      </w:r>
      <w:r w:rsidRPr="0039682F">
        <w:rPr>
          <w:rFonts w:ascii="Arial" w:hAnsi="Arial" w:cs="Arial"/>
          <w:sz w:val="22"/>
          <w:szCs w:val="22"/>
        </w:rPr>
        <w:t xml:space="preserve"> </w:t>
      </w:r>
      <w:r w:rsidR="009C1F36">
        <w:rPr>
          <w:rFonts w:ascii="Arial" w:hAnsi="Arial" w:cs="Arial"/>
          <w:sz w:val="22"/>
          <w:szCs w:val="22"/>
        </w:rPr>
        <w:t xml:space="preserve">and the Wide Bay </w:t>
      </w:r>
      <w:r w:rsidRPr="0039682F">
        <w:rPr>
          <w:rFonts w:ascii="Arial" w:hAnsi="Arial" w:cs="Arial"/>
          <w:sz w:val="22"/>
          <w:szCs w:val="22"/>
        </w:rPr>
        <w:t>region.</w:t>
      </w:r>
    </w:p>
    <w:p w14:paraId="1C605AB9" w14:textId="77777777" w:rsidR="007904F1" w:rsidRPr="00C07656" w:rsidRDefault="007904F1" w:rsidP="00CD7EAF">
      <w:pPr>
        <w:keepNext/>
        <w:numPr>
          <w:ilvl w:val="0"/>
          <w:numId w:val="1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42B5BC3F" w14:textId="5AF7728C" w:rsidR="00772AC0" w:rsidRPr="00252A9E" w:rsidRDefault="007904F1" w:rsidP="00CD7EAF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772AC0" w:rsidRPr="00252A9E" w:rsidSect="00252A9E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018FA" w14:textId="77777777" w:rsidR="00773455" w:rsidRDefault="00773455" w:rsidP="007904F1">
      <w:r>
        <w:separator/>
      </w:r>
    </w:p>
  </w:endnote>
  <w:endnote w:type="continuationSeparator" w:id="0">
    <w:p w14:paraId="62B4DA93" w14:textId="77777777" w:rsidR="00773455" w:rsidRDefault="00773455" w:rsidP="0079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88541" w14:textId="77777777" w:rsidR="00773455" w:rsidRDefault="00773455" w:rsidP="007904F1">
      <w:r>
        <w:separator/>
      </w:r>
    </w:p>
  </w:footnote>
  <w:footnote w:type="continuationSeparator" w:id="0">
    <w:p w14:paraId="0B95F102" w14:textId="77777777" w:rsidR="00773455" w:rsidRDefault="00773455" w:rsidP="00790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D4B0" w14:textId="77777777" w:rsidR="007904F1" w:rsidRPr="00937A4A" w:rsidRDefault="007904F1" w:rsidP="007904F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3A6C1CE3" w14:textId="77777777" w:rsidR="007904F1" w:rsidRPr="00937A4A" w:rsidRDefault="007904F1" w:rsidP="007904F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609CF41C" w14:textId="1CB39FFB" w:rsidR="007904F1" w:rsidRPr="00937A4A" w:rsidRDefault="007904F1" w:rsidP="007904F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F422CB">
      <w:rPr>
        <w:rFonts w:ascii="Arial" w:hAnsi="Arial" w:cs="Arial"/>
        <w:b/>
      </w:rPr>
      <w:t>November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2019</w:t>
    </w:r>
  </w:p>
  <w:p w14:paraId="004DC059" w14:textId="08562A21" w:rsidR="007904F1" w:rsidRPr="004C582B" w:rsidRDefault="007904F1" w:rsidP="007904F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4C582B">
      <w:rPr>
        <w:rFonts w:ascii="Arial" w:hAnsi="Arial" w:cs="Arial"/>
        <w:b/>
        <w:sz w:val="22"/>
        <w:szCs w:val="22"/>
        <w:u w:val="single"/>
      </w:rPr>
      <w:t xml:space="preserve">Update on economic conditions and job creating initiatives in Maryborough </w:t>
    </w:r>
    <w:r w:rsidR="009C1F36" w:rsidRPr="004C582B">
      <w:rPr>
        <w:rFonts w:ascii="Arial" w:hAnsi="Arial" w:cs="Arial"/>
        <w:b/>
        <w:sz w:val="22"/>
        <w:szCs w:val="22"/>
        <w:u w:val="single"/>
      </w:rPr>
      <w:t xml:space="preserve">and the Wide Bay </w:t>
    </w:r>
    <w:r w:rsidRPr="004C582B">
      <w:rPr>
        <w:rFonts w:ascii="Arial" w:hAnsi="Arial" w:cs="Arial"/>
        <w:b/>
        <w:sz w:val="22"/>
        <w:szCs w:val="22"/>
        <w:u w:val="single"/>
      </w:rPr>
      <w:t xml:space="preserve">region </w:t>
    </w:r>
  </w:p>
  <w:p w14:paraId="41D8D892" w14:textId="77777777" w:rsidR="007904F1" w:rsidRDefault="007904F1" w:rsidP="007904F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4C582B">
      <w:rPr>
        <w:rFonts w:ascii="Arial" w:hAnsi="Arial" w:cs="Arial"/>
        <w:b/>
        <w:sz w:val="22"/>
        <w:szCs w:val="22"/>
        <w:u w:val="single"/>
      </w:rPr>
      <w:t>Premier and Minister</w:t>
    </w:r>
    <w:r>
      <w:rPr>
        <w:rFonts w:ascii="Arial" w:hAnsi="Arial" w:cs="Arial"/>
        <w:b/>
        <w:sz w:val="22"/>
        <w:szCs w:val="22"/>
        <w:u w:val="single"/>
      </w:rPr>
      <w:t xml:space="preserve"> for Trade</w:t>
    </w:r>
  </w:p>
  <w:p w14:paraId="7681654D" w14:textId="77777777" w:rsidR="007904F1" w:rsidRDefault="007904F1" w:rsidP="007904F1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E6222A2A"/>
    <w:lvl w:ilvl="0" w:tplc="FD880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F1"/>
    <w:rsid w:val="00060AA9"/>
    <w:rsid w:val="000F5AC3"/>
    <w:rsid w:val="00100086"/>
    <w:rsid w:val="00252A9E"/>
    <w:rsid w:val="002B71AE"/>
    <w:rsid w:val="002D14C3"/>
    <w:rsid w:val="00316FEA"/>
    <w:rsid w:val="003321C1"/>
    <w:rsid w:val="00340473"/>
    <w:rsid w:val="0037205F"/>
    <w:rsid w:val="003E6E81"/>
    <w:rsid w:val="004C582B"/>
    <w:rsid w:val="004E3D22"/>
    <w:rsid w:val="005836EF"/>
    <w:rsid w:val="005906F1"/>
    <w:rsid w:val="005A5CB1"/>
    <w:rsid w:val="00644AC7"/>
    <w:rsid w:val="007065B9"/>
    <w:rsid w:val="00740791"/>
    <w:rsid w:val="00772AC0"/>
    <w:rsid w:val="00772F98"/>
    <w:rsid w:val="00773455"/>
    <w:rsid w:val="007904F1"/>
    <w:rsid w:val="00840BEB"/>
    <w:rsid w:val="008474F2"/>
    <w:rsid w:val="00877A6B"/>
    <w:rsid w:val="008D3C8B"/>
    <w:rsid w:val="008D65EE"/>
    <w:rsid w:val="00946E07"/>
    <w:rsid w:val="009B12B1"/>
    <w:rsid w:val="009C1F36"/>
    <w:rsid w:val="009C206C"/>
    <w:rsid w:val="00B24616"/>
    <w:rsid w:val="00CB5BAE"/>
    <w:rsid w:val="00CD7EAF"/>
    <w:rsid w:val="00E90418"/>
    <w:rsid w:val="00F422CB"/>
    <w:rsid w:val="00F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BFB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4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4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4F1"/>
  </w:style>
  <w:style w:type="paragraph" w:styleId="Footer">
    <w:name w:val="footer"/>
    <w:basedOn w:val="Normal"/>
    <w:link w:val="FooterChar"/>
    <w:uiPriority w:val="99"/>
    <w:unhideWhenUsed/>
    <w:rsid w:val="007904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4F1"/>
  </w:style>
  <w:style w:type="paragraph" w:styleId="ListParagraph">
    <w:name w:val="List Paragraph"/>
    <w:basedOn w:val="Normal"/>
    <w:uiPriority w:val="34"/>
    <w:qFormat/>
    <w:rsid w:val="00790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7F13CE-3399-49B8-B38C-A8B837108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61AAC3-FAEC-4EC1-91F0-BFD16C64EC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31EA0A-16E6-4AFD-95C6-CD3FD055E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118</Words>
  <Characters>673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Base>https://www.cabinet.qld.gov.au/documents/2019/Nov/UpdMarb/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25</cp:revision>
  <dcterms:created xsi:type="dcterms:W3CDTF">2019-10-27T23:30:00Z</dcterms:created>
  <dcterms:modified xsi:type="dcterms:W3CDTF">2020-04-02T00:16:00Z</dcterms:modified>
  <cp:category>Regional_Development,Economic_Development,Employment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